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6D" w:rsidRDefault="004B466D" w:rsidP="004B466D">
      <w:pPr>
        <w:ind w:right="281" w:firstLine="426"/>
        <w:jc w:val="right"/>
        <w:rPr>
          <w:rFonts w:eastAsia="AR PL KaitiM GB"/>
          <w:kern w:val="1"/>
          <w:sz w:val="18"/>
          <w:szCs w:val="26"/>
          <w:lang w:eastAsia="ar-SA"/>
        </w:rPr>
      </w:pPr>
    </w:p>
    <w:p w:rsidR="004B466D" w:rsidRDefault="004B466D" w:rsidP="004B466D">
      <w:pPr>
        <w:ind w:right="281" w:firstLine="426"/>
        <w:jc w:val="both"/>
        <w:rPr>
          <w:rFonts w:eastAsia="AR PL KaitiM GB"/>
          <w:kern w:val="1"/>
          <w:szCs w:val="26"/>
          <w:lang w:eastAsia="ar-SA"/>
        </w:rPr>
      </w:pPr>
    </w:p>
    <w:p w:rsidR="004B466D" w:rsidRDefault="004B466D" w:rsidP="004B466D">
      <w:pPr>
        <w:ind w:right="281" w:firstLine="426"/>
        <w:jc w:val="center"/>
        <w:rPr>
          <w:rFonts w:eastAsia="AR PL KaitiM GB"/>
          <w:b/>
          <w:kern w:val="2"/>
          <w:szCs w:val="26"/>
          <w:lang w:eastAsia="ar-SA"/>
        </w:rPr>
      </w:pPr>
      <w:r>
        <w:rPr>
          <w:rFonts w:eastAsia="AR PL KaitiM GB"/>
          <w:b/>
          <w:kern w:val="2"/>
          <w:szCs w:val="26"/>
          <w:lang w:eastAsia="ar-SA"/>
        </w:rPr>
        <w:t>График родительского всеобуча «Стратегия понимания»</w:t>
      </w:r>
    </w:p>
    <w:p w:rsidR="004B466D" w:rsidRDefault="004B466D" w:rsidP="004B466D">
      <w:pPr>
        <w:ind w:right="281" w:firstLine="426"/>
        <w:jc w:val="center"/>
        <w:rPr>
          <w:rFonts w:eastAsia="AR PL KaitiM GB"/>
          <w:b/>
          <w:kern w:val="2"/>
          <w:szCs w:val="26"/>
          <w:lang w:eastAsia="ar-SA"/>
        </w:rPr>
      </w:pPr>
      <w:r>
        <w:rPr>
          <w:rFonts w:eastAsia="AR PL KaitiM GB"/>
          <w:b/>
          <w:kern w:val="2"/>
          <w:szCs w:val="26"/>
          <w:lang w:eastAsia="ar-SA"/>
        </w:rPr>
        <w:t>на ноябрь-декабрь 2019</w:t>
      </w:r>
    </w:p>
    <w:p w:rsidR="004B466D" w:rsidRDefault="004B466D" w:rsidP="004B466D">
      <w:pPr>
        <w:widowControl w:val="0"/>
        <w:suppressAutoHyphens/>
        <w:spacing w:line="276" w:lineRule="auto"/>
        <w:jc w:val="center"/>
        <w:rPr>
          <w:rFonts w:eastAsia="AR PL KaitiM GB"/>
          <w:b/>
          <w:kern w:val="2"/>
          <w:szCs w:val="26"/>
          <w:lang w:eastAsia="ar-SA"/>
        </w:rPr>
      </w:pPr>
      <w:r>
        <w:rPr>
          <w:rFonts w:eastAsia="AR PL KaitiM GB"/>
          <w:b/>
          <w:kern w:val="2"/>
          <w:szCs w:val="26"/>
          <w:lang w:eastAsia="ar-SA"/>
        </w:rPr>
        <w:t>Начало мероприятий в 17–00</w:t>
      </w:r>
    </w:p>
    <w:p w:rsidR="004B466D" w:rsidRDefault="004B466D" w:rsidP="004B466D">
      <w:pPr>
        <w:widowControl w:val="0"/>
        <w:suppressAutoHyphens/>
        <w:spacing w:line="276" w:lineRule="auto"/>
        <w:jc w:val="center"/>
        <w:rPr>
          <w:rFonts w:eastAsia="AR PL KaitiM GB"/>
          <w:b/>
          <w:kern w:val="2"/>
          <w:szCs w:val="26"/>
          <w:lang w:eastAsia="ar-SA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2218"/>
        <w:gridCol w:w="2737"/>
        <w:gridCol w:w="1596"/>
        <w:gridCol w:w="1987"/>
      </w:tblGrid>
      <w:tr w:rsidR="004B466D" w:rsidTr="00A11550">
        <w:trPr>
          <w:trHeight w:val="39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Лектор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pStyle w:val="a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</w:p>
        </w:tc>
      </w:tr>
      <w:tr w:rsidR="004B466D" w:rsidTr="00A11550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pStyle w:val="a4"/>
            </w:pPr>
            <w:r>
              <w:t xml:space="preserve">родители обучающихся </w:t>
            </w:r>
          </w:p>
          <w:p w:rsidR="004B466D" w:rsidRDefault="004B466D" w:rsidP="00A11550">
            <w:pPr>
              <w:pStyle w:val="a4"/>
            </w:pPr>
            <w:r>
              <w:t>начальных классов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pStyle w:val="a4"/>
            </w:pPr>
            <w:r>
              <w:t>Как научить ребенка быть самостоятельным и ответственным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6D" w:rsidRDefault="004B466D" w:rsidP="00A11550">
            <w:pPr>
              <w:pStyle w:val="a4"/>
            </w:pPr>
            <w:r>
              <w:t xml:space="preserve">Емельянова Лилия Алексеевна, </w:t>
            </w:r>
            <w:proofErr w:type="gramStart"/>
            <w:r>
              <w:t>директор  МАОУ</w:t>
            </w:r>
            <w:proofErr w:type="gramEnd"/>
            <w:r>
              <w:t xml:space="preserve"> «Академический лицей № 95 г. Челябинска»</w:t>
            </w:r>
          </w:p>
          <w:p w:rsidR="004B466D" w:rsidRDefault="004B466D" w:rsidP="00A11550">
            <w:pPr>
              <w:pStyle w:val="a4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pStyle w:val="a4"/>
            </w:pPr>
            <w:r>
              <w:t xml:space="preserve">21 ноября </w:t>
            </w:r>
          </w:p>
          <w:p w:rsidR="004B466D" w:rsidRDefault="004B466D" w:rsidP="00A11550">
            <w:pPr>
              <w:pStyle w:val="a4"/>
            </w:pPr>
            <w:r>
              <w:t>2019 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pStyle w:val="a4"/>
            </w:pPr>
            <w:hyperlink r:id="rId4" w:history="1">
              <w:r>
                <w:rPr>
                  <w:rStyle w:val="a3"/>
                </w:rPr>
                <w:t>https://www.youtube.com/watch?v=NkWa989YWQ4</w:t>
              </w:r>
            </w:hyperlink>
          </w:p>
          <w:p w:rsidR="004B466D" w:rsidRDefault="004B466D" w:rsidP="00A1155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28650" cy="628650"/>
                  <wp:effectExtent l="0" t="0" r="0" b="0"/>
                  <wp:docPr id="4" name="Рисунок 4" descr="qr-code_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-code_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66D" w:rsidTr="00A11550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pStyle w:val="a4"/>
            </w:pPr>
            <w:r>
              <w:t>родители обучающихся</w:t>
            </w:r>
          </w:p>
          <w:p w:rsidR="004B466D" w:rsidRDefault="004B466D" w:rsidP="00A11550">
            <w:pPr>
              <w:pStyle w:val="a4"/>
            </w:pPr>
            <w:r>
              <w:t>8-11 классов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pStyle w:val="a4"/>
            </w:pPr>
            <w:r>
              <w:t>Пять шагов выбора университета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pStyle w:val="a4"/>
            </w:pPr>
            <w:r>
              <w:t xml:space="preserve">Болотина Юлия Олеговна, директор физико-математической школы </w:t>
            </w:r>
            <w:proofErr w:type="spellStart"/>
            <w:r>
              <w:t>ЮУрГУ</w:t>
            </w:r>
            <w:proofErr w:type="spellEnd"/>
            <w:r>
              <w:t xml:space="preserve">, заместитель проректора по учебной работе, </w:t>
            </w:r>
            <w:proofErr w:type="spellStart"/>
            <w:r>
              <w:t>к.п.н</w:t>
            </w:r>
            <w:proofErr w:type="spellEnd"/>
            <w:r>
              <w:t>., доцент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pStyle w:val="a4"/>
            </w:pPr>
            <w:r>
              <w:t>28 ноября 2019 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pStyle w:val="a4"/>
              <w:jc w:val="center"/>
            </w:pPr>
            <w:hyperlink r:id="rId6" w:history="1">
              <w:r>
                <w:rPr>
                  <w:rStyle w:val="a3"/>
                </w:rPr>
                <w:t>https://www.youtube.com/watch?v=8FG38_zr75o</w:t>
              </w:r>
            </w:hyperlink>
          </w:p>
          <w:p w:rsidR="004B466D" w:rsidRDefault="004B466D" w:rsidP="00A1155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14375" cy="714375"/>
                  <wp:effectExtent l="0" t="0" r="9525" b="9525"/>
                  <wp:docPr id="3" name="Рисунок 3" descr="qr-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r-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66D" w:rsidTr="00A11550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pStyle w:val="a4"/>
            </w:pPr>
            <w:r>
              <w:t>родители детей дошкольного возраста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pStyle w:val="a4"/>
            </w:pPr>
            <w:r>
              <w:t>Психологические проблемы ребенка дошкольного возраста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pStyle w:val="a4"/>
            </w:pPr>
            <w:r>
              <w:t xml:space="preserve">Терещенко Марина Николаевна, </w:t>
            </w:r>
            <w:proofErr w:type="spellStart"/>
            <w:r>
              <w:t>к.п.н</w:t>
            </w:r>
            <w:proofErr w:type="spellEnd"/>
            <w:r>
              <w:t xml:space="preserve">., доцент кафедры педагогики и психологии детства </w:t>
            </w:r>
            <w:proofErr w:type="spellStart"/>
            <w:r>
              <w:t>ЮУрГГПУ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pStyle w:val="a4"/>
            </w:pPr>
            <w:r>
              <w:t>5 декабря</w:t>
            </w:r>
          </w:p>
          <w:p w:rsidR="004B466D" w:rsidRDefault="004B466D" w:rsidP="00A11550">
            <w:pPr>
              <w:pStyle w:val="a4"/>
            </w:pPr>
            <w:r>
              <w:t>2019 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pStyle w:val="a4"/>
              <w:jc w:val="center"/>
            </w:pPr>
            <w:hyperlink r:id="rId8" w:history="1">
              <w:r>
                <w:rPr>
                  <w:rStyle w:val="a3"/>
                </w:rPr>
                <w:t>https://www.youtube.com/watch?v=s0CCqZp2Z2I</w:t>
              </w:r>
            </w:hyperlink>
          </w:p>
          <w:p w:rsidR="004B466D" w:rsidRDefault="004B466D" w:rsidP="00A1155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85800" cy="685800"/>
                  <wp:effectExtent l="0" t="0" r="0" b="0"/>
                  <wp:docPr id="2" name="Рисунок 2" descr="qr-code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r-code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66D" w:rsidTr="00A11550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pStyle w:val="a4"/>
            </w:pPr>
            <w:r>
              <w:t xml:space="preserve">родители обучающихся </w:t>
            </w:r>
          </w:p>
          <w:p w:rsidR="004B466D" w:rsidRDefault="004B466D" w:rsidP="00A11550">
            <w:pPr>
              <w:pStyle w:val="a4"/>
            </w:pPr>
            <w:r>
              <w:t>5-9 классов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pStyle w:val="a4"/>
            </w:pPr>
            <w:r>
              <w:t>Слышать ребенка: 0+ и всегда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rPr>
                <w:color w:val="000000"/>
                <w:spacing w:val="-4"/>
              </w:rPr>
            </w:pPr>
            <w:r>
              <w:t xml:space="preserve">Шишкина Татьяна Яковлевна, директор </w:t>
            </w:r>
            <w:r>
              <w:rPr>
                <w:color w:val="000000"/>
                <w:spacing w:val="-4"/>
              </w:rPr>
              <w:t>МАОУ</w:t>
            </w:r>
          </w:p>
          <w:p w:rsidR="004B466D" w:rsidRDefault="004B466D" w:rsidP="00A11550">
            <w:pPr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«Гимназия № 26</w:t>
            </w:r>
          </w:p>
          <w:p w:rsidR="004B466D" w:rsidRDefault="004B466D" w:rsidP="00A11550">
            <w:pPr>
              <w:widowControl w:val="0"/>
              <w:suppressAutoHyphens/>
            </w:pPr>
            <w:r>
              <w:rPr>
                <w:color w:val="000000"/>
                <w:spacing w:val="-4"/>
              </w:rPr>
              <w:t>г. Челябинска»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pStyle w:val="a4"/>
            </w:pPr>
            <w:r>
              <w:t>12 декабря</w:t>
            </w:r>
          </w:p>
          <w:p w:rsidR="004B466D" w:rsidRDefault="004B466D" w:rsidP="00A11550">
            <w:pPr>
              <w:pStyle w:val="a4"/>
            </w:pPr>
            <w:r>
              <w:t>2019 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6D" w:rsidRDefault="004B466D" w:rsidP="00A11550">
            <w:pPr>
              <w:pStyle w:val="a4"/>
              <w:jc w:val="center"/>
            </w:pPr>
            <w:hyperlink r:id="rId10" w:history="1">
              <w:r>
                <w:rPr>
                  <w:rStyle w:val="a3"/>
                </w:rPr>
                <w:t>https://www.youtube.com/watch?v=96yDrQB-xUo</w:t>
              </w:r>
            </w:hyperlink>
          </w:p>
          <w:p w:rsidR="004B466D" w:rsidRDefault="004B466D" w:rsidP="00A1155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19150" cy="819150"/>
                  <wp:effectExtent l="0" t="0" r="0" b="0"/>
                  <wp:docPr id="1" name="Рисунок 1" descr="qr-code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qr-code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466D" w:rsidRDefault="004B466D" w:rsidP="004B466D">
      <w:pPr>
        <w:jc w:val="right"/>
        <w:rPr>
          <w:sz w:val="20"/>
          <w:szCs w:val="20"/>
        </w:rPr>
      </w:pPr>
    </w:p>
    <w:p w:rsidR="004B466D" w:rsidRDefault="004B466D" w:rsidP="004B466D">
      <w:pPr>
        <w:rPr>
          <w:sz w:val="20"/>
          <w:szCs w:val="20"/>
        </w:rPr>
      </w:pPr>
    </w:p>
    <w:p w:rsidR="001A6741" w:rsidRDefault="001A6741">
      <w:bookmarkStart w:id="0" w:name="_GoBack"/>
      <w:bookmarkEnd w:id="0"/>
    </w:p>
    <w:sectPr w:rsidR="001A6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 PL KaitiM GB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CA"/>
    <w:rsid w:val="001A6741"/>
    <w:rsid w:val="003A6BCA"/>
    <w:rsid w:val="004B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56D67-3D3C-49B5-8CAE-295E5998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466D"/>
    <w:rPr>
      <w:color w:val="0000FF"/>
      <w:u w:val="single"/>
    </w:rPr>
  </w:style>
  <w:style w:type="paragraph" w:styleId="a4">
    <w:name w:val="Normal (Web)"/>
    <w:basedOn w:val="a"/>
    <w:uiPriority w:val="99"/>
    <w:rsid w:val="004B466D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0CCqZp2Z2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FG38_zr75o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96yDrQB-xUo" TargetMode="External"/><Relationship Id="rId4" Type="http://schemas.openxmlformats.org/officeDocument/2006/relationships/hyperlink" Target="https://www.youtube.com/watch?v=NkWa989YWQ4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2019-11-18T06:50:00Z</dcterms:created>
  <dcterms:modified xsi:type="dcterms:W3CDTF">2019-11-18T06:50:00Z</dcterms:modified>
</cp:coreProperties>
</file>